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25E6" w14:textId="4337DE84" w:rsidR="0033600F" w:rsidRPr="009C1AC1" w:rsidRDefault="0033600F" w:rsidP="002D3D4B">
      <w:pPr>
        <w:spacing w:line="276" w:lineRule="auto"/>
        <w:ind w:left="14" w:right="-14" w:hanging="14"/>
        <w:jc w:val="right"/>
        <w:rPr>
          <w:rFonts w:asciiTheme="minorHAnsi" w:hAnsiTheme="minorHAnsi" w:cstheme="minorHAnsi"/>
          <w:sz w:val="20"/>
          <w:szCs w:val="20"/>
        </w:rPr>
      </w:pPr>
      <w:r w:rsidRPr="009C1AC1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9C1AC1">
        <w:rPr>
          <w:rFonts w:asciiTheme="minorHAnsi" w:hAnsiTheme="minorHAnsi" w:cstheme="minorHAnsi"/>
          <w:sz w:val="20"/>
          <w:szCs w:val="20"/>
        </w:rPr>
        <w:t xml:space="preserve">Sarah Nichols </w:t>
      </w:r>
    </w:p>
    <w:p w14:paraId="4D0D8493" w14:textId="2001C5A3" w:rsidR="00482F9A" w:rsidRPr="009C1AC1" w:rsidRDefault="00482F9A" w:rsidP="002D3D4B">
      <w:pPr>
        <w:spacing w:line="276" w:lineRule="auto"/>
        <w:ind w:right="-13"/>
        <w:jc w:val="right"/>
        <w:rPr>
          <w:rFonts w:asciiTheme="minorHAnsi" w:hAnsiTheme="minorHAnsi" w:cstheme="minorHAnsi"/>
          <w:sz w:val="20"/>
          <w:szCs w:val="20"/>
        </w:rPr>
      </w:pPr>
      <w:r w:rsidRPr="009C1AC1">
        <w:rPr>
          <w:rFonts w:asciiTheme="minorHAnsi" w:hAnsiTheme="minorHAnsi" w:cstheme="minorHAnsi"/>
          <w:sz w:val="20"/>
          <w:szCs w:val="20"/>
        </w:rPr>
        <w:t>IDSN 53</w:t>
      </w:r>
      <w:r w:rsidR="00277D59" w:rsidRPr="009C1AC1">
        <w:rPr>
          <w:rFonts w:asciiTheme="minorHAnsi" w:hAnsiTheme="minorHAnsi" w:cstheme="minorHAnsi"/>
          <w:sz w:val="20"/>
          <w:szCs w:val="20"/>
        </w:rPr>
        <w:t>0</w:t>
      </w:r>
      <w:r w:rsidRPr="009C1AC1">
        <w:rPr>
          <w:rFonts w:asciiTheme="minorHAnsi" w:hAnsiTheme="minorHAnsi" w:cstheme="minorHAnsi"/>
          <w:sz w:val="20"/>
          <w:szCs w:val="20"/>
        </w:rPr>
        <w:t xml:space="preserve"> </w:t>
      </w:r>
      <w:r w:rsidR="00277D59" w:rsidRPr="009C1AC1">
        <w:rPr>
          <w:rFonts w:asciiTheme="minorHAnsi" w:hAnsiTheme="minorHAnsi" w:cstheme="minorHAnsi"/>
          <w:sz w:val="20"/>
          <w:szCs w:val="20"/>
        </w:rPr>
        <w:t>Tech Essentials</w:t>
      </w:r>
    </w:p>
    <w:p w14:paraId="219B0785" w14:textId="1674F579" w:rsidR="00482F9A" w:rsidRPr="009C1AC1" w:rsidRDefault="0033600F" w:rsidP="002D3D4B">
      <w:pPr>
        <w:spacing w:line="276" w:lineRule="auto"/>
        <w:ind w:right="-13"/>
        <w:jc w:val="right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9C1AC1">
        <w:rPr>
          <w:rFonts w:asciiTheme="minorHAnsi" w:hAnsiTheme="minorHAnsi" w:cstheme="minorHAnsi"/>
          <w:sz w:val="20"/>
          <w:szCs w:val="20"/>
        </w:rPr>
        <w:t xml:space="preserve">Instructor, </w:t>
      </w:r>
      <w:r w:rsidR="00277D59" w:rsidRPr="009C1AC1">
        <w:rPr>
          <w:rFonts w:asciiTheme="minorHAnsi" w:eastAsiaTheme="minorHAnsi" w:hAnsiTheme="minorHAnsi" w:cstheme="minorHAnsi"/>
          <w:color w:val="auto"/>
          <w:sz w:val="20"/>
          <w:szCs w:val="20"/>
        </w:rPr>
        <w:t>John Bruneau</w:t>
      </w:r>
    </w:p>
    <w:p w14:paraId="3794D8CA" w14:textId="12BF68F0" w:rsidR="0033600F" w:rsidRPr="009C1AC1" w:rsidRDefault="009C1AC1" w:rsidP="002D3D4B">
      <w:pPr>
        <w:spacing w:line="276" w:lineRule="auto"/>
        <w:ind w:right="-1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>November 21st</w:t>
      </w:r>
      <w:r w:rsidR="0033600F" w:rsidRPr="009C1AC1">
        <w:rPr>
          <w:rFonts w:asciiTheme="minorHAnsi" w:hAnsiTheme="minorHAnsi" w:cstheme="minorHAnsi"/>
          <w:sz w:val="20"/>
          <w:szCs w:val="20"/>
        </w:rPr>
        <w:t xml:space="preserve">, 2023 </w:t>
      </w:r>
    </w:p>
    <w:p w14:paraId="77F86F6F" w14:textId="41BC7974" w:rsidR="00DF2F8E" w:rsidRPr="009C1AC1" w:rsidRDefault="00277D59" w:rsidP="002D3D4B">
      <w:pPr>
        <w:spacing w:line="276" w:lineRule="auto"/>
        <w:ind w:left="0" w:right="2" w:firstLine="0"/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</w:rPr>
      </w:pPr>
      <w:r w:rsidRPr="009C1AC1">
        <w:rPr>
          <w:rFonts w:asciiTheme="minorHAnsi" w:hAnsiTheme="minorHAnsi" w:cstheme="minorHAnsi"/>
          <w:b/>
          <w:i/>
          <w:iCs/>
        </w:rPr>
        <w:t>L</w:t>
      </w:r>
      <w:r w:rsidRPr="009C1AC1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 xml:space="preserve">ab </w:t>
      </w:r>
      <w:r w:rsidR="00DF2F8E" w:rsidRPr="009C1AC1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>8</w:t>
      </w:r>
      <w:r w:rsidRPr="009C1AC1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 xml:space="preserve">: </w:t>
      </w:r>
      <w:r w:rsidR="00DF2F8E" w:rsidRPr="009C1AC1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>AR</w:t>
      </w:r>
      <w:r w:rsidR="008C7B00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>/VR</w:t>
      </w:r>
      <w:r w:rsidR="00DF2F8E" w:rsidRPr="009C1AC1">
        <w:rPr>
          <w:rFonts w:asciiTheme="minorHAnsi" w:eastAsiaTheme="minorHAnsi" w:hAnsiTheme="minorHAnsi" w:cstheme="minorHAnsi"/>
          <w:b/>
          <w:bCs/>
          <w:i/>
          <w:iCs/>
          <w:color w:val="auto"/>
        </w:rPr>
        <w:t xml:space="preserve"> Proposal</w:t>
      </w:r>
    </w:p>
    <w:p w14:paraId="47E1CE91" w14:textId="77777777" w:rsidR="00DF2F8E" w:rsidRPr="009C1AC1" w:rsidRDefault="00DF2F8E" w:rsidP="002D3D4B">
      <w:pPr>
        <w:spacing w:line="276" w:lineRule="auto"/>
        <w:ind w:left="0" w:right="2" w:firstLine="0"/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</w:rPr>
      </w:pPr>
    </w:p>
    <w:p w14:paraId="108475E8" w14:textId="4089192B" w:rsidR="00277D59" w:rsidRPr="009C1AC1" w:rsidRDefault="00DF2F8E" w:rsidP="002D3D4B">
      <w:pPr>
        <w:spacing w:line="276" w:lineRule="auto"/>
        <w:ind w:left="0" w:right="2" w:firstLine="0"/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850049">
        <w:rPr>
          <w:rFonts w:asciiTheme="minorHAnsi" w:eastAsiaTheme="minorHAnsi" w:hAnsiTheme="minorHAnsi" w:cstheme="minorHAnsi"/>
          <w:b/>
          <w:bCs/>
          <w:color w:val="auto"/>
        </w:rPr>
        <w:t xml:space="preserve">Proposal for </w:t>
      </w:r>
      <w:proofErr w:type="spellStart"/>
      <w:r w:rsidRPr="00850049">
        <w:rPr>
          <w:rFonts w:asciiTheme="minorHAnsi" w:eastAsiaTheme="minorHAnsi" w:hAnsiTheme="minorHAnsi" w:cstheme="minorHAnsi"/>
          <w:b/>
          <w:bCs/>
          <w:color w:val="auto"/>
        </w:rPr>
        <w:t>YourPath</w:t>
      </w:r>
      <w:proofErr w:type="spellEnd"/>
      <w:r w:rsidR="009C1AC1">
        <w:rPr>
          <w:rFonts w:asciiTheme="minorHAnsi" w:eastAsiaTheme="minorHAnsi" w:hAnsiTheme="minorHAnsi" w:cstheme="minorHAnsi"/>
          <w:b/>
          <w:bCs/>
          <w:color w:val="auto"/>
        </w:rPr>
        <w:t>+</w:t>
      </w:r>
      <w:r w:rsidRPr="00850049">
        <w:rPr>
          <w:rFonts w:asciiTheme="minorHAnsi" w:eastAsiaTheme="minorHAnsi" w:hAnsiTheme="minorHAnsi" w:cstheme="minorHAnsi"/>
          <w:b/>
          <w:bCs/>
          <w:color w:val="auto"/>
        </w:rPr>
        <w:t xml:space="preserve"> </w:t>
      </w:r>
      <w:r w:rsidR="00D00C95">
        <w:rPr>
          <w:rFonts w:asciiTheme="minorHAnsi" w:eastAsiaTheme="minorHAnsi" w:hAnsiTheme="minorHAnsi" w:cstheme="minorHAnsi"/>
          <w:b/>
          <w:bCs/>
          <w:color w:val="auto"/>
        </w:rPr>
        <w:t xml:space="preserve">a Virtual and </w:t>
      </w:r>
      <w:r w:rsidRPr="00850049">
        <w:rPr>
          <w:rFonts w:asciiTheme="minorHAnsi" w:eastAsiaTheme="minorHAnsi" w:hAnsiTheme="minorHAnsi" w:cstheme="minorHAnsi"/>
          <w:b/>
          <w:bCs/>
          <w:color w:val="auto"/>
        </w:rPr>
        <w:t>Augmented Reality</w:t>
      </w:r>
      <w:r w:rsidRPr="009C1AC1">
        <w:rPr>
          <w:rFonts w:asciiTheme="minorHAnsi" w:eastAsiaTheme="minorHAnsi" w:hAnsiTheme="minorHAnsi" w:cstheme="minorHAnsi"/>
          <w:b/>
          <w:bCs/>
          <w:color w:val="auto"/>
        </w:rPr>
        <w:t xml:space="preserve"> </w:t>
      </w:r>
      <w:r w:rsidR="00AE41C2">
        <w:rPr>
          <w:rFonts w:asciiTheme="minorHAnsi" w:eastAsiaTheme="minorHAnsi" w:hAnsiTheme="minorHAnsi" w:cstheme="minorHAnsi"/>
          <w:b/>
          <w:bCs/>
          <w:color w:val="auto"/>
        </w:rPr>
        <w:t>Enhancement</w:t>
      </w:r>
      <w:r w:rsidR="00D00C95">
        <w:rPr>
          <w:rFonts w:asciiTheme="minorHAnsi" w:eastAsiaTheme="minorHAnsi" w:hAnsiTheme="minorHAnsi" w:cstheme="minorHAnsi"/>
          <w:b/>
          <w:bCs/>
          <w:color w:val="auto"/>
        </w:rPr>
        <w:t xml:space="preserve"> Feature</w:t>
      </w:r>
    </w:p>
    <w:p w14:paraId="7180F42A" w14:textId="77777777" w:rsidR="00DF2F8E" w:rsidRPr="009C1AC1" w:rsidRDefault="00DF2F8E" w:rsidP="002D3D4B">
      <w:pPr>
        <w:spacing w:line="276" w:lineRule="auto"/>
        <w:ind w:left="0" w:right="2" w:firstLine="0"/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</w:rPr>
      </w:pPr>
    </w:p>
    <w:p w14:paraId="58F3BC98" w14:textId="7D2FA669" w:rsidR="00F744B2" w:rsidRDefault="002C30C0" w:rsidP="00F744B2">
      <w:pPr>
        <w:shd w:val="clear" w:color="auto" w:fill="FFFFFF"/>
        <w:spacing w:line="240" w:lineRule="auto"/>
        <w:ind w:left="0" w:firstLine="0"/>
        <w:rPr>
          <w:rFonts w:asciiTheme="minorHAnsi" w:eastAsia="Times New Roman" w:hAnsiTheme="minorHAnsi" w:cstheme="minorHAnsi"/>
          <w:color w:val="222222"/>
          <w14:ligatures w14:val="none"/>
        </w:rPr>
      </w:pPr>
      <w:proofErr w:type="spellStart"/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YourPath</w:t>
      </w:r>
      <w:proofErr w:type="spellEnd"/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+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is a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virtual and augmented reality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enhance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>ment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feature to add to existing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app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s like Google Maps and Apple Maps,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it w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ill be available for both iOS and Android platforms. </w:t>
      </w:r>
      <w:proofErr w:type="spellStart"/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+ will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provide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real-time accessibility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information and 3D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navigation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>al tours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within public spaces and destinations especially designed for anyone with mobility challenges.  The future domain and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additional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documentation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will be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found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on the </w:t>
      </w:r>
      <w:proofErr w:type="spellStart"/>
      <w:r w:rsidR="009C1AC1"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YourPath</w:t>
      </w:r>
      <w:proofErr w:type="spellEnd"/>
      <w:r w:rsidR="009C1AC1"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+</w:t>
      </w:r>
      <w:r w:rsidR="009C1AC1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website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at URL </w:t>
      </w:r>
      <w:hyperlink r:id="rId5" w:history="1">
        <w:r w:rsidR="00AE41C2" w:rsidRPr="00F744B2">
          <w:rPr>
            <w:rStyle w:val="Hyperlink"/>
            <w:rFonts w:asciiTheme="minorHAnsi" w:eastAsia="Times New Roman" w:hAnsiTheme="minorHAnsi" w:cstheme="minorHAnsi"/>
            <w14:ligatures w14:val="none"/>
          </w:rPr>
          <w:t>https://www.yo</w:t>
        </w:r>
        <w:r w:rsidR="00AE41C2" w:rsidRPr="00F744B2">
          <w:rPr>
            <w:rStyle w:val="Hyperlink"/>
            <w:rFonts w:asciiTheme="minorHAnsi" w:eastAsia="Times New Roman" w:hAnsiTheme="minorHAnsi" w:cstheme="minorHAnsi"/>
            <w14:ligatures w14:val="none"/>
          </w:rPr>
          <w:t>urpathplus.com</w:t>
        </w:r>
      </w:hyperlink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.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="00850049"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Description of Original VR/AR Component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proofErr w:type="spellStart"/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+ is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VR/AR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feature that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folds into existing Map apps, 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>designed for people with mobility challenges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,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it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will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provide real-time accessibility information.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This feature will overlay virtual elements onto the physical world, offering 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>users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with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mobility challenges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enhanced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3D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navigation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options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and accessibility tips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as they virtually tour a space they plan to visit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. T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hrough 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>users’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 xml:space="preserve">existing 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>phones or mobile devices, the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AR component will leverage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>geolocation data to provide personalized accessibility information, such as obstacle alerts, accessible routes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D00C95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(showing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>ramps and elevators)</w:t>
      </w:r>
      <w:r w:rsidR="00850049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, and nearby accessible facilities. </w:t>
      </w:r>
      <w:r w:rsidR="00AE41C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</w:p>
    <w:p w14:paraId="7AA38131" w14:textId="5BBF2CC0" w:rsidR="009C1AC1" w:rsidRPr="00F744B2" w:rsidRDefault="00850049" w:rsidP="00F744B2">
      <w:pPr>
        <w:shd w:val="clear" w:color="auto" w:fill="FFFFFF"/>
        <w:spacing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</w:pP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 xml:space="preserve">Advantages and </w:t>
      </w:r>
      <w:r w:rsidR="00D00C95"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 xml:space="preserve">Added </w:t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Value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Enhanced Accessibility: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By integrating </w:t>
      </w:r>
      <w:proofErr w:type="spellStart"/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+ </w:t>
      </w:r>
      <w:r w:rsidR="00D603DA">
        <w:rPr>
          <w:rFonts w:asciiTheme="minorHAnsi" w:eastAsia="Times New Roman" w:hAnsiTheme="minorHAnsi" w:cstheme="minorHAnsi"/>
          <w:color w:val="222222"/>
          <w14:ligatures w14:val="none"/>
        </w:rPr>
        <w:t>VR/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t>AR into existing Map apps, mobility challenged users will be empowered to navigate their surroundings with greater independence, confidence, and success.</w:t>
      </w:r>
      <w:r w:rsidR="00F744B2"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Personalized Guidance: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By overlaying virtual elements onto the physical world, the app will offer personalized accessibility tips and navigation assistance tailored to the user's specific needs.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Improved User Experience</w:t>
      </w:r>
      <w:r w:rsidRPr="00F744B2">
        <w:rPr>
          <w:rFonts w:asciiTheme="minorHAnsi" w:eastAsia="Times New Roman" w:hAnsiTheme="minorHAnsi" w:cstheme="minorHAnsi"/>
          <w:color w:val="222222"/>
          <w:u w:val="single"/>
          <w14:ligatures w14:val="none"/>
        </w:rPr>
        <w:t>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The integration of AR will offer a more intuitive and interactive navigation experience, making the app more engaging and user-friendly for individuals with 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>mobility impairments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Development Requirements</w:t>
      </w:r>
      <w:r w:rsid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 xml:space="preserve">, </w:t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Challenges</w:t>
      </w:r>
      <w:r w:rsid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 xml:space="preserve">, </w:t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Technical Requirements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Development Platform: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The AR component will be developed using ARKit for iOS and ARCore for Android to ensure compatibility with both platforms.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 The VR component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is made possible u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>s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ing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RICOH360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 THETA Cameras and 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 xml:space="preserve">similar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technology to create the 3D walk thru experience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>s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Operating System Restrictions: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The app will require iOS 12 or later for Apple devices and Android 7.0 (Nougat) or later for Android devices to support the AR features.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i/>
          <w:iCs/>
          <w:color w:val="222222"/>
          <w:u w:val="single"/>
          <w14:ligatures w14:val="none"/>
        </w:rPr>
        <w:t>APIs: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Integration with geolocation APIs and accessibility databases will be essential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 in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provid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ing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real-time accessibility information.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Major Technical Challenges/Implementations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  <w:t xml:space="preserve">1. Real-time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d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ata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i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ntegration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 will be required to ensure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seamless integration with geolocation and accessibility databases to provide accurate and real-time accessibility information within the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VR/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AR environment.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  <w:t xml:space="preserve">2.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The </w:t>
      </w:r>
      <w:proofErr w:type="spellStart"/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+ u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ser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i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nterface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d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esign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 will be </w:t>
      </w:r>
      <w:r w:rsidR="005449EB" w:rsidRPr="00F744B2">
        <w:rPr>
          <w:rFonts w:asciiTheme="minorHAnsi" w:eastAsia="Times New Roman" w:hAnsiTheme="minorHAnsi" w:cstheme="minorHAnsi"/>
          <w:color w:val="222222"/>
          <w14:ligatures w14:val="none"/>
        </w:rPr>
        <w:t>intuitive and accessible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;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the VR/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AR component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must be </w:t>
      </w:r>
      <w:r w:rsidR="003E09C3" w:rsidRPr="00F744B2">
        <w:rPr>
          <w:rFonts w:asciiTheme="minorHAnsi" w:eastAsia="Times New Roman" w:hAnsiTheme="minorHAnsi" w:cstheme="minorHAnsi"/>
          <w:color w:val="222222"/>
          <w14:ligatures w14:val="none"/>
        </w:rPr>
        <w:t>eas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 xml:space="preserve">y to </w:t>
      </w:r>
      <w:r w:rsidR="003E09C3" w:rsidRPr="00F744B2">
        <w:rPr>
          <w:rFonts w:asciiTheme="minorHAnsi" w:eastAsia="Times New Roman" w:hAnsiTheme="minorHAnsi" w:cstheme="minorHAnsi"/>
          <w:color w:val="222222"/>
          <w14:ligatures w14:val="none"/>
        </w:rPr>
        <w:t>interact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with,</w:t>
      </w:r>
      <w:r w:rsidR="003E09C3"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="003E09C3">
        <w:rPr>
          <w:rFonts w:asciiTheme="minorHAnsi" w:eastAsia="Times New Roman" w:hAnsiTheme="minorHAnsi" w:cstheme="minorHAnsi"/>
          <w:color w:val="222222"/>
          <w14:ligatures w14:val="none"/>
        </w:rPr>
        <w:t>especially for individuals with mobility impairments.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  <w:t>3.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Optimizing the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features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performance to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continually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deliver a smooth and responsive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VR/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AR experience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will be important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,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and something to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consider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with regard to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the 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>user’s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device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and it’s available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resources.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  <w:t xml:space="preserve">By addressing these technical requirements and challenges, </w:t>
      </w:r>
      <w:proofErr w:type="spellStart"/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+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aims to deliver a transformative and inclusive </w:t>
      </w:r>
      <w:r w:rsidR="00D603DA">
        <w:rPr>
          <w:rFonts w:asciiTheme="minorHAnsi" w:eastAsia="Times New Roman" w:hAnsiTheme="minorHAnsi" w:cstheme="minorHAnsi"/>
          <w:color w:val="222222"/>
          <w14:ligatures w14:val="none"/>
        </w:rPr>
        <w:t xml:space="preserve">3D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navigation experience for individuals with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mobility challenges within the Map apps they already </w:t>
      </w:r>
      <w:r w:rsidR="008C7B00">
        <w:rPr>
          <w:rFonts w:asciiTheme="minorHAnsi" w:eastAsia="Times New Roman" w:hAnsiTheme="minorHAnsi" w:cstheme="minorHAnsi"/>
          <w:color w:val="222222"/>
          <w14:ligatures w14:val="none"/>
        </w:rPr>
        <w:t>use.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 The proposed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enhancements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 </w:t>
      </w:r>
      <w:proofErr w:type="spellStart"/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YourPath</w:t>
      </w:r>
      <w:proofErr w:type="spellEnd"/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>+ offers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 xml:space="preserve"> align with recent research and industry developments, which emphasize the potential of AR to improve accessibility for 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these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t>individuals</w:t>
      </w:r>
      <w:r w:rsidR="005449EB">
        <w:rPr>
          <w:rFonts w:asciiTheme="minorHAnsi" w:eastAsia="Times New Roman" w:hAnsiTheme="minorHAnsi" w:cstheme="minorHAnsi"/>
          <w:color w:val="222222"/>
          <w14:ligatures w14:val="none"/>
        </w:rPr>
        <w:t xml:space="preserve">. </w:t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br/>
      </w:r>
      <w:r w:rsidRPr="00F744B2">
        <w:rPr>
          <w:rFonts w:asciiTheme="minorHAnsi" w:eastAsia="Times New Roman" w:hAnsiTheme="minorHAnsi" w:cstheme="minorHAnsi"/>
          <w:color w:val="222222"/>
          <w14:ligatures w14:val="none"/>
        </w:rPr>
        <w:lastRenderedPageBreak/>
        <w:br/>
      </w:r>
    </w:p>
    <w:p w14:paraId="33F931BD" w14:textId="77777777" w:rsidR="009C1AC1" w:rsidRDefault="009C1AC1" w:rsidP="00850049">
      <w:pPr>
        <w:shd w:val="clear" w:color="auto" w:fill="FFFFFF"/>
        <w:spacing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</w:pPr>
    </w:p>
    <w:p w14:paraId="4CB81358" w14:textId="44F73E1A" w:rsidR="00850049" w:rsidRPr="00850049" w:rsidRDefault="008C7B00" w:rsidP="00850049">
      <w:pPr>
        <w:shd w:val="clear" w:color="auto" w:fill="FFFFFF"/>
        <w:spacing w:line="240" w:lineRule="auto"/>
        <w:ind w:left="0" w:firstLine="0"/>
        <w:rPr>
          <w:rFonts w:asciiTheme="minorHAnsi" w:eastAsia="Times New Roman" w:hAnsiTheme="minorHAnsi" w:cstheme="minorHAnsi"/>
          <w:color w:val="222222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Research Links</w:t>
      </w:r>
      <w:r w:rsidR="00850049" w:rsidRPr="00850049">
        <w:rPr>
          <w:rFonts w:asciiTheme="minorHAnsi" w:eastAsia="Times New Roman" w:hAnsiTheme="minorHAnsi" w:cstheme="minorHAnsi"/>
          <w:b/>
          <w:bCs/>
          <w:color w:val="222222"/>
          <w14:ligatures w14:val="none"/>
        </w:rPr>
        <w:t>:</w:t>
      </w:r>
      <w:r w:rsidR="00850049" w:rsidRPr="00850049">
        <w:rPr>
          <w:rFonts w:asciiTheme="minorHAnsi" w:eastAsia="Times New Roman" w:hAnsiTheme="minorHAnsi" w:cstheme="minorHAnsi"/>
          <w:color w:val="222222"/>
          <w14:ligatures w14:val="none"/>
        </w:rPr>
        <w:br/>
      </w:r>
      <w:hyperlink r:id="rId6" w:tgtFrame="_blank" w:history="1">
        <w:r w:rsidR="00850049" w:rsidRPr="00850049">
          <w:rPr>
            <w:rFonts w:asciiTheme="minorHAnsi" w:eastAsia="Times New Roman" w:hAnsiTheme="minorHAnsi" w:cstheme="minorHAnsi"/>
            <w:color w:val="1155CC"/>
            <w:u w:val="single"/>
            <w14:ligatures w14:val="none"/>
          </w:rPr>
          <w:t>https://dl.acm.org/doi/fullHtml/10.1145/3373625.3417006</w:t>
        </w:r>
      </w:hyperlink>
      <w:r w:rsidR="00850049" w:rsidRPr="00850049">
        <w:rPr>
          <w:rFonts w:asciiTheme="minorHAnsi" w:eastAsia="Times New Roman" w:hAnsiTheme="minorHAnsi" w:cstheme="minorHAnsi"/>
          <w:color w:val="222222"/>
          <w14:ligatures w14:val="none"/>
        </w:rPr>
        <w:br/>
      </w:r>
      <w:hyperlink r:id="rId7" w:tgtFrame="_blank" w:history="1">
        <w:r w:rsidR="00850049" w:rsidRPr="00850049">
          <w:rPr>
            <w:rFonts w:asciiTheme="minorHAnsi" w:eastAsia="Times New Roman" w:hAnsiTheme="minorHAnsi" w:cstheme="minorHAnsi"/>
            <w:color w:val="1155CC"/>
            <w:u w:val="single"/>
            <w14:ligatures w14:val="none"/>
          </w:rPr>
          <w:t>https://www.washington.edu/news/2023/10/17/accessibility-augmented-virtual-reality/</w:t>
        </w:r>
      </w:hyperlink>
      <w:r w:rsidR="00850049" w:rsidRPr="00850049">
        <w:rPr>
          <w:rFonts w:asciiTheme="minorHAnsi" w:eastAsia="Times New Roman" w:hAnsiTheme="minorHAnsi" w:cstheme="minorHAnsi"/>
          <w:color w:val="222222"/>
          <w14:ligatures w14:val="none"/>
        </w:rPr>
        <w:br/>
      </w:r>
      <w:hyperlink r:id="rId8" w:tgtFrame="_blank" w:history="1">
        <w:r w:rsidR="00850049" w:rsidRPr="00850049">
          <w:rPr>
            <w:rFonts w:asciiTheme="minorHAnsi" w:eastAsia="Times New Roman" w:hAnsiTheme="minorHAnsi" w:cstheme="minorHAnsi"/>
            <w:color w:val="1155CC"/>
            <w:u w:val="single"/>
            <w14:ligatures w14:val="none"/>
          </w:rPr>
          <w:t>https://www.w3.org/WAI/APA/task-forces/research-questions/wiki/Augmented_Reality_and_Accessibility</w:t>
        </w:r>
      </w:hyperlink>
      <w:r w:rsidR="00850049" w:rsidRPr="00850049">
        <w:rPr>
          <w:rFonts w:asciiTheme="minorHAnsi" w:eastAsia="Times New Roman" w:hAnsiTheme="minorHAnsi" w:cstheme="minorHAnsi"/>
          <w:color w:val="222222"/>
          <w14:ligatures w14:val="none"/>
        </w:rPr>
        <w:br/>
      </w:r>
      <w:hyperlink r:id="rId9" w:tgtFrame="_blank" w:history="1">
        <w:r w:rsidR="00850049" w:rsidRPr="00850049">
          <w:rPr>
            <w:rFonts w:asciiTheme="minorHAnsi" w:eastAsia="Times New Roman" w:hAnsiTheme="minorHAnsi" w:cstheme="minorHAnsi"/>
            <w:color w:val="1155CC"/>
            <w:u w:val="single"/>
            <w14:ligatures w14:val="none"/>
          </w:rPr>
          <w:t>https://utilitiesone.com/improving-accessibility-augmented-reality-advancements-in-geolocation</w:t>
        </w:r>
      </w:hyperlink>
      <w:r w:rsidR="00850049" w:rsidRPr="00850049">
        <w:rPr>
          <w:rFonts w:asciiTheme="minorHAnsi" w:eastAsia="Times New Roman" w:hAnsiTheme="minorHAnsi" w:cstheme="minorHAnsi"/>
          <w:color w:val="222222"/>
          <w14:ligatures w14:val="none"/>
        </w:rPr>
        <w:br/>
      </w:r>
      <w:hyperlink r:id="rId10" w:tgtFrame="_blank" w:history="1">
        <w:r w:rsidR="00850049" w:rsidRPr="00850049">
          <w:rPr>
            <w:rFonts w:asciiTheme="minorHAnsi" w:eastAsia="Times New Roman" w:hAnsiTheme="minorHAnsi" w:cstheme="minorHAnsi"/>
            <w:color w:val="1155CC"/>
            <w:u w:val="single"/>
            <w14:ligatures w14:val="none"/>
          </w:rPr>
          <w:t>https://uxdesign.cc/ar-for-everyone-how-to-build-accessible-augmented-reality-experiences-d6248b1a371a</w:t>
        </w:r>
      </w:hyperlink>
    </w:p>
    <w:p w14:paraId="7A609B40" w14:textId="76518CF9" w:rsidR="003E09C3" w:rsidRDefault="003E09C3" w:rsidP="00850049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  <w:hyperlink r:id="rId11" w:history="1">
        <w:r w:rsidRPr="002D2274">
          <w:rPr>
            <w:rStyle w:val="Hyperlink"/>
            <w:rFonts w:asciiTheme="minorHAnsi" w:eastAsia="Times New Roman" w:hAnsiTheme="minorHAnsi" w:cstheme="minorHAnsi"/>
            <w14:ligatures w14:val="none"/>
          </w:rPr>
          <w:t>https://www.ricoh360.com/tours/</w:t>
        </w:r>
      </w:hyperlink>
    </w:p>
    <w:p w14:paraId="2D11F732" w14:textId="77777777" w:rsidR="003E09C3" w:rsidRPr="00850049" w:rsidRDefault="003E09C3" w:rsidP="00850049">
      <w:pPr>
        <w:spacing w:line="240" w:lineRule="auto"/>
        <w:ind w:left="0" w:firstLine="0"/>
        <w:rPr>
          <w:rFonts w:asciiTheme="minorHAnsi" w:eastAsia="Times New Roman" w:hAnsiTheme="minorHAnsi" w:cstheme="minorHAnsi"/>
          <w:color w:val="auto"/>
          <w14:ligatures w14:val="none"/>
        </w:rPr>
      </w:pPr>
    </w:p>
    <w:p w14:paraId="55748DCC" w14:textId="652B646A" w:rsidR="00CD6A32" w:rsidRPr="009C1AC1" w:rsidRDefault="00CD6A32" w:rsidP="002D3D4B">
      <w:pPr>
        <w:spacing w:line="276" w:lineRule="auto"/>
        <w:rPr>
          <w:rFonts w:asciiTheme="minorHAnsi" w:hAnsiTheme="minorHAnsi" w:cstheme="minorHAnsi"/>
        </w:rPr>
      </w:pPr>
    </w:p>
    <w:sectPr w:rsidR="00CD6A32" w:rsidRPr="009C1AC1" w:rsidSect="00277D59">
      <w:pgSz w:w="12240" w:h="15840" w:code="1"/>
      <w:pgMar w:top="63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9D"/>
    <w:multiLevelType w:val="hybridMultilevel"/>
    <w:tmpl w:val="CB1206AC"/>
    <w:lvl w:ilvl="0" w:tplc="21F2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60FB"/>
    <w:multiLevelType w:val="hybridMultilevel"/>
    <w:tmpl w:val="81BA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6D4D"/>
    <w:multiLevelType w:val="hybridMultilevel"/>
    <w:tmpl w:val="F8DA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34A9"/>
    <w:multiLevelType w:val="multilevel"/>
    <w:tmpl w:val="F91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5B74"/>
    <w:multiLevelType w:val="hybridMultilevel"/>
    <w:tmpl w:val="56C8C9D6"/>
    <w:lvl w:ilvl="0" w:tplc="55D2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65F4"/>
    <w:multiLevelType w:val="hybridMultilevel"/>
    <w:tmpl w:val="F6A02310"/>
    <w:lvl w:ilvl="0" w:tplc="1CE619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26B3"/>
    <w:multiLevelType w:val="hybridMultilevel"/>
    <w:tmpl w:val="0F24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E3FCE"/>
    <w:multiLevelType w:val="hybridMultilevel"/>
    <w:tmpl w:val="B7B4E1CE"/>
    <w:lvl w:ilvl="0" w:tplc="14820FF0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5B272142"/>
    <w:multiLevelType w:val="hybridMultilevel"/>
    <w:tmpl w:val="7CE4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1CF9"/>
    <w:multiLevelType w:val="hybridMultilevel"/>
    <w:tmpl w:val="738E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40F2"/>
    <w:multiLevelType w:val="hybridMultilevel"/>
    <w:tmpl w:val="6D68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25EA4"/>
    <w:multiLevelType w:val="hybridMultilevel"/>
    <w:tmpl w:val="F816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D184B"/>
    <w:multiLevelType w:val="hybridMultilevel"/>
    <w:tmpl w:val="982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CF3"/>
    <w:multiLevelType w:val="hybridMultilevel"/>
    <w:tmpl w:val="118EC83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689C686E"/>
    <w:multiLevelType w:val="hybridMultilevel"/>
    <w:tmpl w:val="814CB1B0"/>
    <w:lvl w:ilvl="0" w:tplc="21F2B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76506"/>
    <w:multiLevelType w:val="hybridMultilevel"/>
    <w:tmpl w:val="0E1EF9FC"/>
    <w:lvl w:ilvl="0" w:tplc="CD4A2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46818"/>
    <w:multiLevelType w:val="hybridMultilevel"/>
    <w:tmpl w:val="46AA7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5A0578"/>
    <w:multiLevelType w:val="hybridMultilevel"/>
    <w:tmpl w:val="D5CA347E"/>
    <w:lvl w:ilvl="0" w:tplc="55D2AD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705BF4"/>
    <w:multiLevelType w:val="hybridMultilevel"/>
    <w:tmpl w:val="B68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965C6"/>
    <w:multiLevelType w:val="hybridMultilevel"/>
    <w:tmpl w:val="D28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72A3E"/>
    <w:multiLevelType w:val="hybridMultilevel"/>
    <w:tmpl w:val="ADA4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3698">
    <w:abstractNumId w:val="18"/>
  </w:num>
  <w:num w:numId="2" w16cid:durableId="2144083007">
    <w:abstractNumId w:val="15"/>
  </w:num>
  <w:num w:numId="3" w16cid:durableId="1628971233">
    <w:abstractNumId w:val="6"/>
  </w:num>
  <w:num w:numId="4" w16cid:durableId="1099570290">
    <w:abstractNumId w:val="1"/>
  </w:num>
  <w:num w:numId="5" w16cid:durableId="1253051638">
    <w:abstractNumId w:val="12"/>
  </w:num>
  <w:num w:numId="6" w16cid:durableId="705645642">
    <w:abstractNumId w:val="10"/>
  </w:num>
  <w:num w:numId="7" w16cid:durableId="937055772">
    <w:abstractNumId w:val="4"/>
  </w:num>
  <w:num w:numId="8" w16cid:durableId="1008096537">
    <w:abstractNumId w:val="17"/>
  </w:num>
  <w:num w:numId="9" w16cid:durableId="2007854767">
    <w:abstractNumId w:val="13"/>
  </w:num>
  <w:num w:numId="10" w16cid:durableId="558709320">
    <w:abstractNumId w:val="2"/>
  </w:num>
  <w:num w:numId="11" w16cid:durableId="583686746">
    <w:abstractNumId w:val="11"/>
  </w:num>
  <w:num w:numId="12" w16cid:durableId="286742545">
    <w:abstractNumId w:val="8"/>
  </w:num>
  <w:num w:numId="13" w16cid:durableId="1521504527">
    <w:abstractNumId w:val="19"/>
  </w:num>
  <w:num w:numId="14" w16cid:durableId="1216234330">
    <w:abstractNumId w:val="7"/>
  </w:num>
  <w:num w:numId="15" w16cid:durableId="1223366513">
    <w:abstractNumId w:val="5"/>
  </w:num>
  <w:num w:numId="16" w16cid:durableId="1152988920">
    <w:abstractNumId w:val="0"/>
  </w:num>
  <w:num w:numId="17" w16cid:durableId="1983346638">
    <w:abstractNumId w:val="14"/>
  </w:num>
  <w:num w:numId="18" w16cid:durableId="1303461833">
    <w:abstractNumId w:val="3"/>
  </w:num>
  <w:num w:numId="19" w16cid:durableId="723794192">
    <w:abstractNumId w:val="16"/>
  </w:num>
  <w:num w:numId="20" w16cid:durableId="1545947309">
    <w:abstractNumId w:val="9"/>
  </w:num>
  <w:num w:numId="21" w16cid:durableId="2064984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B"/>
    <w:rsid w:val="001039D5"/>
    <w:rsid w:val="001061C6"/>
    <w:rsid w:val="001F2F50"/>
    <w:rsid w:val="00220D0B"/>
    <w:rsid w:val="00277D59"/>
    <w:rsid w:val="002C30C0"/>
    <w:rsid w:val="002D3D4B"/>
    <w:rsid w:val="002E256B"/>
    <w:rsid w:val="003137E1"/>
    <w:rsid w:val="003314A1"/>
    <w:rsid w:val="0033600F"/>
    <w:rsid w:val="003E09C3"/>
    <w:rsid w:val="00435A6F"/>
    <w:rsid w:val="004657BE"/>
    <w:rsid w:val="00471D2E"/>
    <w:rsid w:val="00482F9A"/>
    <w:rsid w:val="005449EB"/>
    <w:rsid w:val="005C036E"/>
    <w:rsid w:val="005E5F5C"/>
    <w:rsid w:val="00614E74"/>
    <w:rsid w:val="007327B9"/>
    <w:rsid w:val="007523EF"/>
    <w:rsid w:val="007659B7"/>
    <w:rsid w:val="007F1EB9"/>
    <w:rsid w:val="00850049"/>
    <w:rsid w:val="008C7B00"/>
    <w:rsid w:val="008F77A7"/>
    <w:rsid w:val="009453EF"/>
    <w:rsid w:val="009C1AC1"/>
    <w:rsid w:val="00A300BD"/>
    <w:rsid w:val="00A3716A"/>
    <w:rsid w:val="00A61AAD"/>
    <w:rsid w:val="00A75DE0"/>
    <w:rsid w:val="00A95727"/>
    <w:rsid w:val="00AE41C2"/>
    <w:rsid w:val="00BA457E"/>
    <w:rsid w:val="00BA562D"/>
    <w:rsid w:val="00C171F4"/>
    <w:rsid w:val="00C439B4"/>
    <w:rsid w:val="00C652AD"/>
    <w:rsid w:val="00CA778C"/>
    <w:rsid w:val="00CD6A32"/>
    <w:rsid w:val="00CE603B"/>
    <w:rsid w:val="00D00C95"/>
    <w:rsid w:val="00D603DA"/>
    <w:rsid w:val="00DF2F8E"/>
    <w:rsid w:val="00EC52C8"/>
    <w:rsid w:val="00F22817"/>
    <w:rsid w:val="00F608C7"/>
    <w:rsid w:val="00F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9BA1"/>
  <w15:chartTrackingRefBased/>
  <w15:docId w15:val="{6A7445B3-C61F-4719-904A-E2BB6CD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0B"/>
    <w:pPr>
      <w:spacing w:after="0" w:line="239" w:lineRule="auto"/>
      <w:ind w:left="10" w:hanging="10"/>
    </w:pPr>
    <w:rPr>
      <w:rFonts w:ascii="Calibri" w:eastAsia="Calibri" w:hAnsi="Calibri" w:cs="Calibri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28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6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100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APA/task-forces/research-questions/wiki/Augmented_Reality_and_Accessibil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news/2023/10/17/accessibility-augmented-virtual-real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acm.org/doi/fullHtml/10.1145/3373625.3417006" TargetMode="External"/><Relationship Id="rId11" Type="http://schemas.openxmlformats.org/officeDocument/2006/relationships/hyperlink" Target="https://www.ricoh360.com/tours/" TargetMode="External"/><Relationship Id="rId5" Type="http://schemas.openxmlformats.org/officeDocument/2006/relationships/hyperlink" Target="https://www.yourpathplus.com" TargetMode="External"/><Relationship Id="rId10" Type="http://schemas.openxmlformats.org/officeDocument/2006/relationships/hyperlink" Target="https://uxdesign.cc/ar-for-everyone-how-to-build-accessible-augmented-reality-experiences-d6248b1a37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ilitiesone.com/improving-accessibility-augmented-reality-advancements-in-geolo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Nichols</dc:creator>
  <cp:keywords/>
  <dc:description/>
  <cp:lastModifiedBy>Sarah Nichols</cp:lastModifiedBy>
  <cp:revision>4</cp:revision>
  <dcterms:created xsi:type="dcterms:W3CDTF">2023-11-23T19:16:00Z</dcterms:created>
  <dcterms:modified xsi:type="dcterms:W3CDTF">2023-11-23T20:32:00Z</dcterms:modified>
</cp:coreProperties>
</file>